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B1934" w14:textId="77777777" w:rsidR="0017203A" w:rsidRDefault="00D65335" w:rsidP="003E3C60">
      <w:pPr>
        <w:pStyle w:val="Heading1"/>
        <w:jc w:val="center"/>
      </w:pPr>
      <w:r>
        <w:t>Hillcrest Estates</w:t>
      </w:r>
      <w:r w:rsidR="00CB3661">
        <w:t xml:space="preserve"> Privacy Policy</w:t>
      </w:r>
    </w:p>
    <w:p w14:paraId="15E2BC0E" w14:textId="77777777" w:rsidR="00CB3661" w:rsidRDefault="00CB3661" w:rsidP="003E3C60">
      <w:pPr>
        <w:pStyle w:val="Heading2"/>
        <w:jc w:val="both"/>
        <w:rPr>
          <w:lang w:eastAsia="en-GB"/>
        </w:rPr>
      </w:pPr>
      <w:r>
        <w:rPr>
          <w:lang w:eastAsia="en-GB"/>
        </w:rPr>
        <w:t>Who is processing your personal data?</w:t>
      </w:r>
    </w:p>
    <w:p w14:paraId="36552899" w14:textId="5FD784BC" w:rsidR="00981DA5" w:rsidRPr="00EA34E5" w:rsidRDefault="00C07004" w:rsidP="00EA34E5">
      <w:pPr>
        <w:rPr>
          <w:rFonts w:ascii="Calibri" w:hAnsi="Calibri"/>
        </w:rPr>
      </w:pPr>
      <w:r>
        <w:rPr>
          <w:lang w:eastAsia="en-GB"/>
        </w:rPr>
        <w:t>We are</w:t>
      </w:r>
      <w:r w:rsidR="0087501B" w:rsidRPr="00A71AEE">
        <w:rPr>
          <w:b/>
          <w:lang w:eastAsia="en-GB"/>
        </w:rPr>
        <w:t xml:space="preserve"> </w:t>
      </w:r>
      <w:r w:rsidR="00981DA5" w:rsidRPr="00A71AEE">
        <w:rPr>
          <w:b/>
          <w:lang w:eastAsia="en-GB"/>
        </w:rPr>
        <w:t xml:space="preserve">Hillcrest Estate Management </w:t>
      </w:r>
      <w:r w:rsidR="00803BBD">
        <w:rPr>
          <w:b/>
          <w:lang w:eastAsia="en-GB"/>
        </w:rPr>
        <w:t>Limited</w:t>
      </w:r>
      <w:r w:rsidR="00981DA5">
        <w:rPr>
          <w:lang w:eastAsia="en-GB"/>
        </w:rPr>
        <w:t xml:space="preserve"> of </w:t>
      </w:r>
      <w:r w:rsidR="00EA34E5" w:rsidRPr="00EA34E5">
        <w:rPr>
          <w:rFonts w:cs="Arial"/>
          <w:lang w:eastAsia="en-GB"/>
        </w:rPr>
        <w:t>Vantage Point, 23 Mark Road, Hemel Hempstead, Hertfordshire, England, HP2 7DN</w:t>
      </w:r>
      <w:r w:rsidR="00EA34E5" w:rsidRPr="00EA34E5">
        <w:rPr>
          <w:rFonts w:cs="Arial"/>
        </w:rPr>
        <w:t xml:space="preserve"> </w:t>
      </w:r>
      <w:r w:rsidR="00981DA5">
        <w:t>(registered i</w:t>
      </w:r>
      <w:r>
        <w:t xml:space="preserve">n England &amp; Wales no: 01943394).  </w:t>
      </w:r>
      <w:r w:rsidR="0087501B">
        <w:t xml:space="preserve">We are </w:t>
      </w:r>
      <w:r w:rsidR="0087501B" w:rsidRPr="00921C6F">
        <w:t>registered with the Information Commissioner wit</w:t>
      </w:r>
      <w:r w:rsidR="0087501B">
        <w:t xml:space="preserve">h registration number </w:t>
      </w:r>
      <w:r w:rsidR="00040A51">
        <w:t>Z9772031</w:t>
      </w:r>
      <w:r>
        <w:t>.</w:t>
      </w:r>
    </w:p>
    <w:p w14:paraId="7C03424E" w14:textId="77777777" w:rsidR="00BE7CC6" w:rsidRDefault="00BE7CC6" w:rsidP="003E3C60">
      <w:pPr>
        <w:pStyle w:val="Heading2"/>
        <w:jc w:val="both"/>
      </w:pPr>
      <w:r w:rsidRPr="00AF4A68">
        <w:t>What information do we collect from you?</w:t>
      </w:r>
    </w:p>
    <w:p w14:paraId="2413AA8A" w14:textId="60B8B218" w:rsidR="00D95965" w:rsidRPr="00D95965" w:rsidRDefault="00D95965" w:rsidP="003E3C60">
      <w:pPr>
        <w:jc w:val="both"/>
      </w:pPr>
      <w:r>
        <w:t>In our role as Managing Agents</w:t>
      </w:r>
      <w:r w:rsidR="00803BBD">
        <w:t xml:space="preserve"> </w:t>
      </w:r>
      <w:r>
        <w:t>for each block of flats</w:t>
      </w:r>
      <w:r w:rsidR="00DA7675">
        <w:t xml:space="preserve"> or other property we manage</w:t>
      </w:r>
    </w:p>
    <w:p w14:paraId="6C1B4A06" w14:textId="289537FC" w:rsidR="00AD37C8" w:rsidRPr="007D3419" w:rsidRDefault="007D73BF" w:rsidP="003E3C60">
      <w:pPr>
        <w:pStyle w:val="ListParagraph"/>
        <w:numPr>
          <w:ilvl w:val="0"/>
          <w:numId w:val="2"/>
        </w:numPr>
        <w:jc w:val="both"/>
        <w:rPr>
          <w:iCs/>
        </w:rPr>
      </w:pPr>
      <w:r w:rsidRPr="007D3419">
        <w:rPr>
          <w:rStyle w:val="SubtleEmphasis"/>
          <w:i w:val="0"/>
          <w:color w:val="auto"/>
        </w:rPr>
        <w:t xml:space="preserve">We collect contact details of the Directors or other persons representing our </w:t>
      </w:r>
      <w:r w:rsidR="00AD37C8" w:rsidRPr="003E3C60">
        <w:rPr>
          <w:rStyle w:val="SubtleEmphasis"/>
          <w:i w:val="0"/>
          <w:color w:val="auto"/>
        </w:rPr>
        <w:t xml:space="preserve">clients </w:t>
      </w:r>
      <w:r w:rsidR="001D2F0F">
        <w:rPr>
          <w:rStyle w:val="SubtleEmphasis"/>
          <w:i w:val="0"/>
          <w:color w:val="auto"/>
        </w:rPr>
        <w:t>(</w:t>
      </w:r>
      <w:r w:rsidR="00AD37C8" w:rsidRPr="007D3419">
        <w:rPr>
          <w:rStyle w:val="SubtleEmphasis"/>
          <w:i w:val="0"/>
          <w:color w:val="auto"/>
        </w:rPr>
        <w:t>e.g.</w:t>
      </w:r>
      <w:r w:rsidR="001D2F0F">
        <w:rPr>
          <w:rStyle w:val="SubtleEmphasis"/>
          <w:i w:val="0"/>
          <w:color w:val="auto"/>
        </w:rPr>
        <w:t xml:space="preserve"> </w:t>
      </w:r>
      <w:r w:rsidR="00AD37C8" w:rsidRPr="007D3419">
        <w:rPr>
          <w:rStyle w:val="SubtleEmphasis"/>
          <w:i w:val="0"/>
          <w:color w:val="auto"/>
        </w:rPr>
        <w:t>Freeholders, Superior Landlords, Landlords, Head Lessors or</w:t>
      </w:r>
      <w:bookmarkStart w:id="0" w:name="_GoBack"/>
      <w:bookmarkEnd w:id="0"/>
      <w:r w:rsidR="00AD37C8" w:rsidRPr="007D3419">
        <w:rPr>
          <w:rStyle w:val="SubtleEmphasis"/>
          <w:i w:val="0"/>
          <w:color w:val="auto"/>
        </w:rPr>
        <w:t xml:space="preserve"> Management Companies)</w:t>
      </w:r>
      <w:r w:rsidR="00AD37C8" w:rsidRPr="0087501B">
        <w:t>.</w:t>
      </w:r>
    </w:p>
    <w:p w14:paraId="1D263519" w14:textId="14F7FDB0" w:rsidR="0087501B" w:rsidRPr="00AD37C8" w:rsidRDefault="00BE7CC6" w:rsidP="003E3C60">
      <w:pPr>
        <w:pStyle w:val="ListParagraph"/>
        <w:numPr>
          <w:ilvl w:val="0"/>
          <w:numId w:val="2"/>
        </w:numPr>
        <w:jc w:val="both"/>
        <w:rPr>
          <w:rStyle w:val="SubtleEmphasis"/>
          <w:i w:val="0"/>
          <w:color w:val="auto"/>
        </w:rPr>
      </w:pPr>
      <w:r w:rsidRPr="00AD37C8">
        <w:rPr>
          <w:rStyle w:val="SubtleEmphasis"/>
          <w:i w:val="0"/>
          <w:color w:val="auto"/>
        </w:rPr>
        <w:t>We collect the full names, address and other contact details</w:t>
      </w:r>
      <w:r w:rsidR="0094504C">
        <w:rPr>
          <w:rStyle w:val="SubtleEmphasis"/>
          <w:i w:val="0"/>
          <w:color w:val="auto"/>
        </w:rPr>
        <w:t xml:space="preserve"> (addresses, email addresses, date of birth &amp; contact numbers)</w:t>
      </w:r>
      <w:r w:rsidR="001D2F0F">
        <w:rPr>
          <w:rStyle w:val="SubtleEmphasis"/>
          <w:i w:val="0"/>
          <w:color w:val="auto"/>
        </w:rPr>
        <w:t>,</w:t>
      </w:r>
      <w:r w:rsidR="0094504C">
        <w:rPr>
          <w:rStyle w:val="SubtleEmphasis"/>
          <w:i w:val="0"/>
          <w:color w:val="auto"/>
        </w:rPr>
        <w:t xml:space="preserve"> passport in some </w:t>
      </w:r>
      <w:r w:rsidR="001D2F0F">
        <w:rPr>
          <w:rStyle w:val="SubtleEmphasis"/>
          <w:i w:val="0"/>
          <w:color w:val="auto"/>
        </w:rPr>
        <w:t>cases</w:t>
      </w:r>
      <w:r w:rsidR="0094504C">
        <w:rPr>
          <w:rStyle w:val="SubtleEmphasis"/>
          <w:i w:val="0"/>
          <w:color w:val="auto"/>
        </w:rPr>
        <w:t xml:space="preserve"> or any other legal form or identity</w:t>
      </w:r>
      <w:r w:rsidRPr="00AD37C8">
        <w:rPr>
          <w:rStyle w:val="SubtleEmphasis"/>
          <w:i w:val="0"/>
          <w:color w:val="auto"/>
        </w:rPr>
        <w:t xml:space="preserve"> of </w:t>
      </w:r>
      <w:r w:rsidR="003B46C0" w:rsidRPr="00AD37C8">
        <w:rPr>
          <w:rStyle w:val="SubtleEmphasis"/>
          <w:i w:val="0"/>
          <w:color w:val="auto"/>
        </w:rPr>
        <w:t xml:space="preserve">the </w:t>
      </w:r>
      <w:r w:rsidR="00AD37C8">
        <w:rPr>
          <w:rStyle w:val="SubtleEmphasis"/>
          <w:i w:val="0"/>
          <w:color w:val="auto"/>
        </w:rPr>
        <w:t xml:space="preserve">Leaseholders </w:t>
      </w:r>
      <w:r w:rsidR="003B46C0" w:rsidRPr="00AD37C8">
        <w:rPr>
          <w:rStyle w:val="SubtleEmphasis"/>
          <w:i w:val="0"/>
          <w:color w:val="auto"/>
        </w:rPr>
        <w:t>of each flat in the block and of any subtenant</w:t>
      </w:r>
      <w:r w:rsidR="004973EA" w:rsidRPr="00AD37C8">
        <w:rPr>
          <w:rStyle w:val="SubtleEmphasis"/>
          <w:i w:val="0"/>
          <w:color w:val="auto"/>
        </w:rPr>
        <w:t>(</w:t>
      </w:r>
      <w:r w:rsidR="003B46C0" w:rsidRPr="00AD37C8">
        <w:rPr>
          <w:rStyle w:val="SubtleEmphasis"/>
          <w:i w:val="0"/>
          <w:color w:val="auto"/>
        </w:rPr>
        <w:t>s</w:t>
      </w:r>
      <w:r w:rsidR="004973EA" w:rsidRPr="00AD37C8">
        <w:rPr>
          <w:rStyle w:val="SubtleEmphasis"/>
          <w:i w:val="0"/>
          <w:color w:val="auto"/>
        </w:rPr>
        <w:t>)</w:t>
      </w:r>
      <w:r w:rsidR="003B46C0" w:rsidRPr="00AD37C8">
        <w:rPr>
          <w:rStyle w:val="SubtleEmphasis"/>
          <w:i w:val="0"/>
          <w:color w:val="auto"/>
        </w:rPr>
        <w:t xml:space="preserve"> of that </w:t>
      </w:r>
      <w:r w:rsidR="00E9680D">
        <w:rPr>
          <w:rStyle w:val="SubtleEmphasis"/>
          <w:i w:val="0"/>
          <w:color w:val="auto"/>
        </w:rPr>
        <w:t>Leaseholder</w:t>
      </w:r>
      <w:r w:rsidR="00496011">
        <w:rPr>
          <w:rStyle w:val="SubtleEmphasis"/>
          <w:i w:val="0"/>
          <w:color w:val="auto"/>
        </w:rPr>
        <w:t>.</w:t>
      </w:r>
    </w:p>
    <w:p w14:paraId="5DCFCA2F" w14:textId="4F5E1335" w:rsidR="00497094" w:rsidRDefault="00497094" w:rsidP="003E3C60">
      <w:pPr>
        <w:pStyle w:val="ListParagraph"/>
        <w:numPr>
          <w:ilvl w:val="0"/>
          <w:numId w:val="2"/>
        </w:numPr>
        <w:jc w:val="both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>We keep records of the</w:t>
      </w:r>
      <w:r w:rsidR="00E9680D">
        <w:rPr>
          <w:rStyle w:val="SubtleEmphasis"/>
          <w:i w:val="0"/>
          <w:color w:val="auto"/>
        </w:rPr>
        <w:t xml:space="preserve"> ground</w:t>
      </w:r>
      <w:r>
        <w:rPr>
          <w:rStyle w:val="SubtleEmphasis"/>
          <w:i w:val="0"/>
          <w:color w:val="auto"/>
        </w:rPr>
        <w:t xml:space="preserve"> rent, service charge</w:t>
      </w:r>
      <w:r w:rsidR="00A334E1">
        <w:rPr>
          <w:rStyle w:val="SubtleEmphasis"/>
          <w:i w:val="0"/>
          <w:color w:val="auto"/>
        </w:rPr>
        <w:t>, insurance</w:t>
      </w:r>
      <w:r>
        <w:rPr>
          <w:rStyle w:val="SubtleEmphasis"/>
          <w:i w:val="0"/>
          <w:color w:val="auto"/>
        </w:rPr>
        <w:t xml:space="preserve"> and reserve</w:t>
      </w:r>
      <w:r w:rsidR="00861AB8">
        <w:rPr>
          <w:rStyle w:val="SubtleEmphasis"/>
          <w:i w:val="0"/>
          <w:color w:val="auto"/>
        </w:rPr>
        <w:t>/sinking</w:t>
      </w:r>
      <w:r>
        <w:rPr>
          <w:rStyle w:val="SubtleEmphasis"/>
          <w:i w:val="0"/>
          <w:color w:val="auto"/>
        </w:rPr>
        <w:t xml:space="preserve"> fund accounts for each flat.</w:t>
      </w:r>
    </w:p>
    <w:p w14:paraId="078C5F92" w14:textId="77777777" w:rsidR="00AD2521" w:rsidRDefault="00AD2521" w:rsidP="003E3C60">
      <w:pPr>
        <w:pStyle w:val="ListParagraph"/>
        <w:numPr>
          <w:ilvl w:val="0"/>
          <w:numId w:val="2"/>
        </w:numPr>
        <w:jc w:val="both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>We keep records of any issues relating to the flat, including repairs, insurance claims, complaints</w:t>
      </w:r>
      <w:r w:rsidR="00DA7763">
        <w:rPr>
          <w:rStyle w:val="SubtleEmphasis"/>
          <w:i w:val="0"/>
          <w:color w:val="auto"/>
        </w:rPr>
        <w:t xml:space="preserve"> and disputes</w:t>
      </w:r>
      <w:r>
        <w:rPr>
          <w:rStyle w:val="SubtleEmphasis"/>
          <w:i w:val="0"/>
          <w:color w:val="auto"/>
        </w:rPr>
        <w:t>, alterations</w:t>
      </w:r>
      <w:r w:rsidR="00861AB8">
        <w:rPr>
          <w:rStyle w:val="SubtleEmphasis"/>
          <w:i w:val="0"/>
          <w:color w:val="auto"/>
        </w:rPr>
        <w:t>, assignments and subletting.</w:t>
      </w:r>
    </w:p>
    <w:p w14:paraId="2F3B0622" w14:textId="77777777" w:rsidR="00CB16B4" w:rsidRDefault="00DA7675" w:rsidP="003E3C60">
      <w:pPr>
        <w:pStyle w:val="ListParagraph"/>
        <w:numPr>
          <w:ilvl w:val="0"/>
          <w:numId w:val="2"/>
        </w:numPr>
        <w:jc w:val="both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>Some properties</w:t>
      </w:r>
      <w:r w:rsidR="00CB16B4">
        <w:rPr>
          <w:rStyle w:val="SubtleEmphasis"/>
          <w:i w:val="0"/>
          <w:color w:val="auto"/>
        </w:rPr>
        <w:t xml:space="preserve"> operate closed circuit television (CCTV) at the entrances and common parts</w:t>
      </w:r>
      <w:r w:rsidR="00FA0840">
        <w:rPr>
          <w:rStyle w:val="SubtleEmphasis"/>
          <w:i w:val="0"/>
          <w:color w:val="auto"/>
        </w:rPr>
        <w:t>.</w:t>
      </w:r>
    </w:p>
    <w:p w14:paraId="066712A2" w14:textId="77777777" w:rsidR="00861AB8" w:rsidRPr="005F1AB7" w:rsidRDefault="00861AB8" w:rsidP="003E3C60">
      <w:pPr>
        <w:pStyle w:val="Heading2"/>
        <w:jc w:val="both"/>
        <w:rPr>
          <w:b w:val="0"/>
        </w:rPr>
      </w:pPr>
      <w:r w:rsidRPr="00AF4A68">
        <w:t>Why do we collect this information?</w:t>
      </w:r>
    </w:p>
    <w:p w14:paraId="3B4280E2" w14:textId="79226304" w:rsidR="00ED0FF4" w:rsidRDefault="00612B04" w:rsidP="003E3C60">
      <w:pPr>
        <w:jc w:val="both"/>
      </w:pPr>
      <w:r>
        <w:rPr>
          <w:rStyle w:val="SubtleEmphasis"/>
          <w:i w:val="0"/>
          <w:color w:val="auto"/>
        </w:rPr>
        <w:t xml:space="preserve">To manage </w:t>
      </w:r>
      <w:r w:rsidR="007D06E4">
        <w:rPr>
          <w:rStyle w:val="SubtleEmphasis"/>
          <w:i w:val="0"/>
          <w:color w:val="auto"/>
        </w:rPr>
        <w:t xml:space="preserve">and maintain </w:t>
      </w:r>
      <w:r>
        <w:rPr>
          <w:rStyle w:val="SubtleEmphasis"/>
          <w:i w:val="0"/>
          <w:color w:val="auto"/>
        </w:rPr>
        <w:t xml:space="preserve">the block on behalf of </w:t>
      </w:r>
      <w:r w:rsidR="005C1E45">
        <w:rPr>
          <w:rStyle w:val="SubtleEmphasis"/>
          <w:i w:val="0"/>
          <w:color w:val="auto"/>
        </w:rPr>
        <w:t>our client</w:t>
      </w:r>
      <w:r w:rsidR="00C17EC9">
        <w:rPr>
          <w:rStyle w:val="SubtleEmphasis"/>
          <w:i w:val="0"/>
          <w:color w:val="auto"/>
        </w:rPr>
        <w:t>s</w:t>
      </w:r>
      <w:r w:rsidRPr="0087501B">
        <w:t>.</w:t>
      </w:r>
    </w:p>
    <w:p w14:paraId="01572224" w14:textId="77777777" w:rsidR="00A93307" w:rsidRDefault="00A93307" w:rsidP="003E3C60">
      <w:pPr>
        <w:jc w:val="both"/>
      </w:pPr>
      <w:r w:rsidRPr="00AE13FE">
        <w:t xml:space="preserve">Our legal bases for processing for the personal data </w:t>
      </w:r>
      <w:r w:rsidR="004841C2">
        <w:rPr>
          <w:rStyle w:val="SubtleEmphasis"/>
          <w:i w:val="0"/>
          <w:color w:val="auto"/>
        </w:rPr>
        <w:t>as agent</w:t>
      </w:r>
      <w:r w:rsidR="00403E57">
        <w:rPr>
          <w:rStyle w:val="SubtleEmphasis"/>
          <w:i w:val="0"/>
          <w:color w:val="auto"/>
        </w:rPr>
        <w:t xml:space="preserve"> for</w:t>
      </w:r>
      <w:r w:rsidR="00CB283F">
        <w:rPr>
          <w:rStyle w:val="SubtleEmphasis"/>
          <w:i w:val="0"/>
          <w:color w:val="auto"/>
        </w:rPr>
        <w:t xml:space="preserve"> </w:t>
      </w:r>
      <w:r w:rsidR="00403E57">
        <w:rPr>
          <w:lang w:eastAsia="en-GB"/>
        </w:rPr>
        <w:t>our client</w:t>
      </w:r>
      <w:r w:rsidR="00CB283F">
        <w:t xml:space="preserve"> </w:t>
      </w:r>
      <w:r w:rsidRPr="00AE13FE">
        <w:t>are:</w:t>
      </w:r>
    </w:p>
    <w:p w14:paraId="06C56FDC" w14:textId="77777777" w:rsidR="00162A74" w:rsidRPr="00162A74" w:rsidRDefault="00162A74" w:rsidP="003E3C60">
      <w:pPr>
        <w:pStyle w:val="ListParagraph"/>
        <w:numPr>
          <w:ilvl w:val="0"/>
          <w:numId w:val="4"/>
        </w:numPr>
        <w:jc w:val="both"/>
        <w:rPr>
          <w:iCs/>
        </w:rPr>
      </w:pPr>
      <w:r>
        <w:rPr>
          <w:iCs/>
        </w:rPr>
        <w:t>Performance of our management contract with our client.</w:t>
      </w:r>
    </w:p>
    <w:p w14:paraId="5F6107EA" w14:textId="153DE898" w:rsidR="00A93307" w:rsidRPr="00CB283F" w:rsidRDefault="00CB283F" w:rsidP="003E3C60">
      <w:pPr>
        <w:pStyle w:val="ListParagraph"/>
        <w:numPr>
          <w:ilvl w:val="0"/>
          <w:numId w:val="4"/>
        </w:numPr>
        <w:jc w:val="both"/>
        <w:rPr>
          <w:iCs/>
        </w:rPr>
      </w:pPr>
      <w:r w:rsidRPr="00AE13FE">
        <w:rPr>
          <w:rFonts w:cs="Arial"/>
          <w:color w:val="000000" w:themeColor="text1"/>
        </w:rPr>
        <w:t>Performance of the contract</w:t>
      </w:r>
      <w:r w:rsidR="00403E57">
        <w:rPr>
          <w:rFonts w:cs="Arial"/>
          <w:color w:val="000000" w:themeColor="text1"/>
        </w:rPr>
        <w:t>s</w:t>
      </w:r>
      <w:r>
        <w:rPr>
          <w:rFonts w:cs="Arial"/>
          <w:color w:val="000000" w:themeColor="text1"/>
        </w:rPr>
        <w:t xml:space="preserve"> contained </w:t>
      </w:r>
      <w:r w:rsidR="00EB75CC">
        <w:rPr>
          <w:rFonts w:cs="Arial"/>
          <w:color w:val="000000" w:themeColor="text1"/>
        </w:rPr>
        <w:t>with</w:t>
      </w:r>
      <w:r>
        <w:rPr>
          <w:rFonts w:cs="Arial"/>
          <w:color w:val="000000" w:themeColor="text1"/>
        </w:rPr>
        <w:t xml:space="preserve">in </w:t>
      </w:r>
      <w:r w:rsidR="00403E57">
        <w:rPr>
          <w:rFonts w:cs="Arial"/>
          <w:color w:val="000000" w:themeColor="text1"/>
        </w:rPr>
        <w:t>each</w:t>
      </w:r>
      <w:r>
        <w:rPr>
          <w:rFonts w:cs="Arial"/>
          <w:color w:val="000000" w:themeColor="text1"/>
        </w:rPr>
        <w:t xml:space="preserve"> lease.</w:t>
      </w:r>
    </w:p>
    <w:p w14:paraId="28797BCE" w14:textId="77777777" w:rsidR="00CB283F" w:rsidRPr="009C7429" w:rsidRDefault="00403E57" w:rsidP="003E3C60">
      <w:pPr>
        <w:pStyle w:val="ListParagraph"/>
        <w:numPr>
          <w:ilvl w:val="0"/>
          <w:numId w:val="4"/>
        </w:numPr>
        <w:jc w:val="both"/>
        <w:rPr>
          <w:iCs/>
        </w:rPr>
      </w:pPr>
      <w:r>
        <w:rPr>
          <w:lang w:eastAsia="en-GB"/>
        </w:rPr>
        <w:t>Our client</w:t>
      </w:r>
      <w:r w:rsidR="007C1A19">
        <w:t xml:space="preserve">’s legitimate interests in </w:t>
      </w:r>
      <w:r w:rsidR="007D06E4">
        <w:t xml:space="preserve">managing and </w:t>
      </w:r>
      <w:r w:rsidR="007C1A19">
        <w:t>maintaining the block for the benefit of all lessees.</w:t>
      </w:r>
    </w:p>
    <w:p w14:paraId="578F5D42" w14:textId="77777777" w:rsidR="009C7429" w:rsidRPr="00DA7763" w:rsidRDefault="009C7429" w:rsidP="003E3C60">
      <w:pPr>
        <w:pStyle w:val="ListParagraph"/>
        <w:numPr>
          <w:ilvl w:val="0"/>
          <w:numId w:val="4"/>
        </w:numPr>
        <w:jc w:val="both"/>
        <w:rPr>
          <w:iCs/>
        </w:rPr>
      </w:pPr>
      <w:r>
        <w:t>Compliance with</w:t>
      </w:r>
      <w:r w:rsidR="00290198">
        <w:t xml:space="preserve"> </w:t>
      </w:r>
      <w:r w:rsidR="004841C2">
        <w:rPr>
          <w:lang w:eastAsia="en-GB"/>
        </w:rPr>
        <w:t>our client</w:t>
      </w:r>
      <w:r w:rsidR="00290198">
        <w:t>’s</w:t>
      </w:r>
      <w:r>
        <w:t xml:space="preserve"> legal obligations </w:t>
      </w:r>
      <w:r w:rsidR="00290198">
        <w:t>as</w:t>
      </w:r>
      <w:r>
        <w:t xml:space="preserve"> a landlord or management company of a residential block.</w:t>
      </w:r>
    </w:p>
    <w:p w14:paraId="31F99B7F" w14:textId="77777777" w:rsidR="00DA7763" w:rsidRPr="0094504C" w:rsidRDefault="00DA7763" w:rsidP="003E3C60">
      <w:pPr>
        <w:pStyle w:val="ListParagraph"/>
        <w:numPr>
          <w:ilvl w:val="0"/>
          <w:numId w:val="4"/>
        </w:numPr>
        <w:jc w:val="both"/>
        <w:rPr>
          <w:iCs/>
        </w:rPr>
      </w:pPr>
      <w:r>
        <w:t xml:space="preserve">Compliance with </w:t>
      </w:r>
      <w:r w:rsidR="004841C2">
        <w:rPr>
          <w:lang w:eastAsia="en-GB"/>
        </w:rPr>
        <w:t>our client</w:t>
      </w:r>
      <w:r>
        <w:t>’s</w:t>
      </w:r>
      <w:r w:rsidR="004841C2">
        <w:t xml:space="preserve"> and our</w:t>
      </w:r>
      <w:r>
        <w:t xml:space="preserve"> legal obligations in relation to </w:t>
      </w:r>
      <w:r w:rsidR="00CA3C83">
        <w:t xml:space="preserve">company secretarial matters, </w:t>
      </w:r>
      <w:r>
        <w:t>accounting records and taxation.</w:t>
      </w:r>
    </w:p>
    <w:p w14:paraId="4FCF2DE7" w14:textId="358A676F" w:rsidR="008B0457" w:rsidRDefault="008B0457" w:rsidP="003E3C60">
      <w:pPr>
        <w:pStyle w:val="Heading2"/>
        <w:jc w:val="both"/>
      </w:pPr>
      <w:r w:rsidRPr="00AF4A68">
        <w:t>What do we do with this information?</w:t>
      </w:r>
    </w:p>
    <w:p w14:paraId="5A20DDCB" w14:textId="77777777" w:rsidR="007D06E4" w:rsidRPr="005940A8" w:rsidRDefault="007D06E4" w:rsidP="003E3C60">
      <w:pPr>
        <w:pStyle w:val="CommentText"/>
        <w:jc w:val="both"/>
        <w:rPr>
          <w:rFonts w:cs="Arial"/>
          <w:color w:val="000000" w:themeColor="text1"/>
          <w:sz w:val="22"/>
          <w:szCs w:val="22"/>
        </w:rPr>
      </w:pPr>
      <w:r w:rsidRPr="005940A8">
        <w:rPr>
          <w:rFonts w:cs="Arial"/>
          <w:color w:val="000000" w:themeColor="text1"/>
          <w:sz w:val="22"/>
          <w:szCs w:val="22"/>
        </w:rPr>
        <w:t xml:space="preserve">We will process </w:t>
      </w:r>
      <w:r w:rsidR="004841C2">
        <w:rPr>
          <w:rFonts w:cs="Arial"/>
          <w:color w:val="000000" w:themeColor="text1"/>
          <w:sz w:val="22"/>
          <w:szCs w:val="22"/>
        </w:rPr>
        <w:t>the</w:t>
      </w:r>
      <w:r w:rsidRPr="005940A8">
        <w:rPr>
          <w:rFonts w:cs="Arial"/>
          <w:color w:val="000000" w:themeColor="text1"/>
          <w:sz w:val="22"/>
          <w:szCs w:val="22"/>
        </w:rPr>
        <w:t xml:space="preserve"> personal data to achieve the above purposes as follows:</w:t>
      </w:r>
    </w:p>
    <w:p w14:paraId="39E99DA5" w14:textId="277D4206" w:rsidR="007D06E4" w:rsidRDefault="007D06E4" w:rsidP="003E3C60">
      <w:pPr>
        <w:pStyle w:val="ListParagraph"/>
        <w:numPr>
          <w:ilvl w:val="0"/>
          <w:numId w:val="5"/>
        </w:numPr>
        <w:jc w:val="both"/>
        <w:rPr>
          <w:rStyle w:val="SubtleEmphasis"/>
          <w:i w:val="0"/>
          <w:color w:val="auto"/>
          <w:sz w:val="20"/>
          <w:szCs w:val="20"/>
        </w:rPr>
      </w:pPr>
      <w:r>
        <w:t xml:space="preserve">collecting </w:t>
      </w:r>
      <w:r w:rsidRPr="00ED0FF4">
        <w:rPr>
          <w:rStyle w:val="SubtleEmphasis"/>
          <w:i w:val="0"/>
          <w:color w:val="auto"/>
        </w:rPr>
        <w:t>rent, service charge</w:t>
      </w:r>
      <w:r w:rsidR="00EB75CC">
        <w:rPr>
          <w:rStyle w:val="SubtleEmphasis"/>
          <w:i w:val="0"/>
          <w:color w:val="auto"/>
        </w:rPr>
        <w:t>, insurance</w:t>
      </w:r>
      <w:r w:rsidRPr="00ED0FF4">
        <w:rPr>
          <w:rStyle w:val="SubtleEmphasis"/>
          <w:i w:val="0"/>
          <w:color w:val="auto"/>
        </w:rPr>
        <w:t xml:space="preserve"> and reserve/sinking fund contributions</w:t>
      </w:r>
      <w:r>
        <w:rPr>
          <w:rStyle w:val="SubtleEmphasis"/>
          <w:i w:val="0"/>
          <w:color w:val="auto"/>
        </w:rPr>
        <w:t>;</w:t>
      </w:r>
    </w:p>
    <w:p w14:paraId="5251A82B" w14:textId="0E23A807" w:rsidR="00CA3C83" w:rsidRDefault="007D06E4" w:rsidP="003E3C60">
      <w:pPr>
        <w:pStyle w:val="ListParagraph"/>
        <w:numPr>
          <w:ilvl w:val="0"/>
          <w:numId w:val="5"/>
        </w:numPr>
        <w:jc w:val="both"/>
        <w:rPr>
          <w:rStyle w:val="SubtleEmphasis"/>
          <w:i w:val="0"/>
          <w:color w:val="auto"/>
        </w:rPr>
      </w:pPr>
      <w:r w:rsidRPr="00ED0FF4">
        <w:rPr>
          <w:rStyle w:val="SubtleEmphasis"/>
          <w:i w:val="0"/>
          <w:color w:val="auto"/>
        </w:rPr>
        <w:t>dealing with any issues relating to flat</w:t>
      </w:r>
      <w:r w:rsidR="001546C3">
        <w:rPr>
          <w:rStyle w:val="SubtleEmphasis"/>
          <w:i w:val="0"/>
          <w:color w:val="auto"/>
        </w:rPr>
        <w:t>s</w:t>
      </w:r>
      <w:r w:rsidRPr="00ED0FF4">
        <w:rPr>
          <w:rStyle w:val="SubtleEmphasis"/>
          <w:i w:val="0"/>
          <w:color w:val="auto"/>
        </w:rPr>
        <w:t>, including repairs, insurance claims, complaints</w:t>
      </w:r>
      <w:r w:rsidR="003E3C60">
        <w:rPr>
          <w:rStyle w:val="SubtleEmphasis"/>
          <w:i w:val="0"/>
          <w:color w:val="auto"/>
        </w:rPr>
        <w:t xml:space="preserve">, </w:t>
      </w:r>
      <w:r w:rsidRPr="00ED0FF4">
        <w:rPr>
          <w:rStyle w:val="SubtleEmphasis"/>
          <w:i w:val="0"/>
          <w:color w:val="auto"/>
        </w:rPr>
        <w:t>alterations, assignments and subletting</w:t>
      </w:r>
      <w:r w:rsidR="00CA3C83">
        <w:rPr>
          <w:rStyle w:val="SubtleEmphasis"/>
          <w:i w:val="0"/>
          <w:color w:val="auto"/>
        </w:rPr>
        <w:t>;</w:t>
      </w:r>
    </w:p>
    <w:p w14:paraId="21AD62AC" w14:textId="370943FE" w:rsidR="007D06E4" w:rsidRDefault="00CA3C83" w:rsidP="003E3C60">
      <w:pPr>
        <w:pStyle w:val="ListParagraph"/>
        <w:numPr>
          <w:ilvl w:val="0"/>
          <w:numId w:val="5"/>
        </w:numPr>
        <w:jc w:val="both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>providing company secretarial services</w:t>
      </w:r>
      <w:r w:rsidR="00271611">
        <w:rPr>
          <w:rStyle w:val="SubtleEmphasis"/>
          <w:i w:val="0"/>
          <w:color w:val="auto"/>
        </w:rPr>
        <w:t>, including the appointment and resignation of directors</w:t>
      </w:r>
      <w:r w:rsidR="00F454C0">
        <w:rPr>
          <w:rStyle w:val="SubtleEmphasis"/>
          <w:i w:val="0"/>
          <w:color w:val="auto"/>
        </w:rPr>
        <w:t xml:space="preserve"> and transfer of shares</w:t>
      </w:r>
      <w:r w:rsidR="00EB75CC">
        <w:rPr>
          <w:rStyle w:val="SubtleEmphasis"/>
          <w:i w:val="0"/>
          <w:color w:val="auto"/>
        </w:rPr>
        <w:t xml:space="preserve"> or </w:t>
      </w:r>
      <w:r w:rsidR="00375871">
        <w:rPr>
          <w:rStyle w:val="SubtleEmphasis"/>
          <w:i w:val="0"/>
          <w:color w:val="auto"/>
        </w:rPr>
        <w:t xml:space="preserve">changes of </w:t>
      </w:r>
      <w:r w:rsidR="00EB75CC">
        <w:rPr>
          <w:rStyle w:val="SubtleEmphasis"/>
          <w:i w:val="0"/>
          <w:color w:val="auto"/>
        </w:rPr>
        <w:t>memberships</w:t>
      </w:r>
      <w:r w:rsidR="00F454C0">
        <w:rPr>
          <w:rStyle w:val="SubtleEmphasis"/>
          <w:i w:val="0"/>
          <w:color w:val="auto"/>
        </w:rPr>
        <w:t xml:space="preserve"> in </w:t>
      </w:r>
      <w:r w:rsidR="001546C3">
        <w:rPr>
          <w:lang w:eastAsia="en-GB"/>
        </w:rPr>
        <w:t>any freehold or management company</w:t>
      </w:r>
      <w:r w:rsidR="007D06E4">
        <w:rPr>
          <w:rStyle w:val="SubtleEmphasis"/>
          <w:i w:val="0"/>
          <w:color w:val="auto"/>
        </w:rPr>
        <w:t>;</w:t>
      </w:r>
    </w:p>
    <w:p w14:paraId="13AF2D4A" w14:textId="77777777" w:rsidR="00EF47AB" w:rsidRDefault="007D06E4" w:rsidP="003E3C60">
      <w:pPr>
        <w:pStyle w:val="ListParagraph"/>
        <w:numPr>
          <w:ilvl w:val="0"/>
          <w:numId w:val="5"/>
        </w:numPr>
        <w:jc w:val="both"/>
        <w:rPr>
          <w:rStyle w:val="SubtleEmphasis"/>
          <w:i w:val="0"/>
          <w:color w:val="auto"/>
        </w:rPr>
      </w:pPr>
      <w:r w:rsidRPr="00ED0FF4">
        <w:rPr>
          <w:rStyle w:val="SubtleEmphasis"/>
          <w:i w:val="0"/>
          <w:color w:val="auto"/>
        </w:rPr>
        <w:t>serving the ap</w:t>
      </w:r>
      <w:r>
        <w:rPr>
          <w:rStyle w:val="SubtleEmphasis"/>
          <w:i w:val="0"/>
          <w:color w:val="auto"/>
        </w:rPr>
        <w:t>propriate demands and notices;</w:t>
      </w:r>
    </w:p>
    <w:p w14:paraId="42692A54" w14:textId="1ECB4470" w:rsidR="007D06E4" w:rsidRDefault="00EF47AB" w:rsidP="003E3C60">
      <w:pPr>
        <w:pStyle w:val="ListParagraph"/>
        <w:numPr>
          <w:ilvl w:val="0"/>
          <w:numId w:val="5"/>
        </w:numPr>
        <w:jc w:val="both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 xml:space="preserve">instructing </w:t>
      </w:r>
      <w:r w:rsidR="00040A51">
        <w:rPr>
          <w:rStyle w:val="SubtleEmphasis"/>
          <w:i w:val="0"/>
          <w:color w:val="auto"/>
        </w:rPr>
        <w:t xml:space="preserve">surveyors, </w:t>
      </w:r>
      <w:r>
        <w:rPr>
          <w:rStyle w:val="SubtleEmphasis"/>
          <w:i w:val="0"/>
          <w:color w:val="auto"/>
        </w:rPr>
        <w:t>contractors</w:t>
      </w:r>
      <w:r w:rsidR="00040A51">
        <w:rPr>
          <w:rStyle w:val="SubtleEmphasis"/>
          <w:i w:val="0"/>
          <w:color w:val="auto"/>
        </w:rPr>
        <w:t xml:space="preserve"> and solicitors</w:t>
      </w:r>
      <w:r>
        <w:rPr>
          <w:rStyle w:val="SubtleEmphasis"/>
          <w:i w:val="0"/>
          <w:color w:val="auto"/>
        </w:rPr>
        <w:t>;</w:t>
      </w:r>
    </w:p>
    <w:p w14:paraId="5789A611" w14:textId="770D3FF8" w:rsidR="007D06E4" w:rsidRDefault="007D06E4" w:rsidP="003E3C60">
      <w:pPr>
        <w:pStyle w:val="ListParagraph"/>
        <w:numPr>
          <w:ilvl w:val="0"/>
          <w:numId w:val="5"/>
        </w:numPr>
        <w:jc w:val="both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>maintaining the security of the block</w:t>
      </w:r>
      <w:r w:rsidR="00254F33">
        <w:rPr>
          <w:rStyle w:val="SubtleEmphasis"/>
          <w:i w:val="0"/>
          <w:color w:val="auto"/>
        </w:rPr>
        <w:t>: and</w:t>
      </w:r>
    </w:p>
    <w:p w14:paraId="56B4B3F0" w14:textId="661EC10F" w:rsidR="00C17EC9" w:rsidRPr="00ED0FF4" w:rsidRDefault="00375871" w:rsidP="003E3C60">
      <w:pPr>
        <w:pStyle w:val="ListParagraph"/>
        <w:numPr>
          <w:ilvl w:val="0"/>
          <w:numId w:val="5"/>
        </w:numPr>
        <w:jc w:val="both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>s</w:t>
      </w:r>
      <w:r w:rsidR="00C17EC9">
        <w:rPr>
          <w:rStyle w:val="SubtleEmphasis"/>
          <w:i w:val="0"/>
          <w:color w:val="auto"/>
        </w:rPr>
        <w:t>end</w:t>
      </w:r>
      <w:r w:rsidR="00EB75CC">
        <w:rPr>
          <w:rStyle w:val="SubtleEmphasis"/>
          <w:i w:val="0"/>
          <w:color w:val="auto"/>
        </w:rPr>
        <w:t>ing information</w:t>
      </w:r>
      <w:r w:rsidR="004D6894">
        <w:rPr>
          <w:rStyle w:val="SubtleEmphasis"/>
          <w:i w:val="0"/>
          <w:color w:val="auto"/>
        </w:rPr>
        <w:t xml:space="preserve"> </w:t>
      </w:r>
      <w:r w:rsidR="00C17EC9">
        <w:rPr>
          <w:rStyle w:val="SubtleEmphasis"/>
          <w:i w:val="0"/>
          <w:color w:val="auto"/>
        </w:rPr>
        <w:t>to Companies House, solicitors, mortgagees and other official institutions and Government bodies</w:t>
      </w:r>
    </w:p>
    <w:p w14:paraId="6D67EF40" w14:textId="77777777" w:rsidR="00EF47AB" w:rsidRDefault="00EF47AB" w:rsidP="003E3C60">
      <w:pPr>
        <w:pStyle w:val="Heading2"/>
        <w:jc w:val="both"/>
      </w:pPr>
      <w:r w:rsidRPr="00AF4A68">
        <w:lastRenderedPageBreak/>
        <w:t xml:space="preserve">Who might we share </w:t>
      </w:r>
      <w:r w:rsidR="001546C3">
        <w:t>this</w:t>
      </w:r>
      <w:r w:rsidRPr="00AF4A68">
        <w:t xml:space="preserve"> information with?</w:t>
      </w:r>
    </w:p>
    <w:p w14:paraId="47526E20" w14:textId="77777777" w:rsidR="00204585" w:rsidRDefault="00E45141" w:rsidP="003E3C60">
      <w:pPr>
        <w:pStyle w:val="ListParagraph"/>
        <w:numPr>
          <w:ilvl w:val="0"/>
          <w:numId w:val="6"/>
        </w:numPr>
        <w:jc w:val="both"/>
        <w:rPr>
          <w:rStyle w:val="SubtleEmphasis"/>
          <w:b/>
          <w:i w:val="0"/>
          <w:color w:val="auto"/>
        </w:rPr>
      </w:pPr>
      <w:r>
        <w:rPr>
          <w:rStyle w:val="SubtleEmphasis"/>
          <w:i w:val="0"/>
          <w:color w:val="auto"/>
        </w:rPr>
        <w:t xml:space="preserve">We will give </w:t>
      </w:r>
      <w:r w:rsidR="001546C3">
        <w:rPr>
          <w:rStyle w:val="SubtleEmphasis"/>
          <w:i w:val="0"/>
          <w:color w:val="auto"/>
        </w:rPr>
        <w:t>lessees’</w:t>
      </w:r>
      <w:r>
        <w:rPr>
          <w:rStyle w:val="SubtleEmphasis"/>
          <w:i w:val="0"/>
          <w:color w:val="auto"/>
        </w:rPr>
        <w:t xml:space="preserve"> contact details to </w:t>
      </w:r>
      <w:r w:rsidR="00DD579C">
        <w:rPr>
          <w:rStyle w:val="SubtleEmphasis"/>
          <w:i w:val="0"/>
          <w:color w:val="auto"/>
        </w:rPr>
        <w:t xml:space="preserve">surveyors or </w:t>
      </w:r>
      <w:r w:rsidR="00051EAA" w:rsidRPr="00051EAA">
        <w:rPr>
          <w:rStyle w:val="SubtleEmphasis"/>
          <w:i w:val="0"/>
          <w:color w:val="auto"/>
        </w:rPr>
        <w:t>contractors</w:t>
      </w:r>
      <w:r>
        <w:rPr>
          <w:rStyle w:val="SubtleEmphasis"/>
          <w:i w:val="0"/>
          <w:color w:val="auto"/>
        </w:rPr>
        <w:t xml:space="preserve"> who may need to access </w:t>
      </w:r>
      <w:r w:rsidR="001546C3">
        <w:rPr>
          <w:rStyle w:val="SubtleEmphasis"/>
          <w:i w:val="0"/>
          <w:color w:val="auto"/>
        </w:rPr>
        <w:t>their</w:t>
      </w:r>
      <w:r>
        <w:rPr>
          <w:rStyle w:val="SubtleEmphasis"/>
          <w:i w:val="0"/>
          <w:color w:val="auto"/>
        </w:rPr>
        <w:t xml:space="preserve"> flat to </w:t>
      </w:r>
      <w:r w:rsidR="00DD579C">
        <w:rPr>
          <w:rStyle w:val="SubtleEmphasis"/>
          <w:i w:val="0"/>
          <w:color w:val="auto"/>
        </w:rPr>
        <w:t xml:space="preserve">inspect or </w:t>
      </w:r>
      <w:r>
        <w:rPr>
          <w:rStyle w:val="SubtleEmphasis"/>
          <w:i w:val="0"/>
          <w:color w:val="auto"/>
        </w:rPr>
        <w:t>carry out works.</w:t>
      </w:r>
    </w:p>
    <w:p w14:paraId="40578F7A" w14:textId="77777777" w:rsidR="00E45141" w:rsidRDefault="00E45141" w:rsidP="003E3C60">
      <w:pPr>
        <w:pStyle w:val="ListParagraph"/>
        <w:numPr>
          <w:ilvl w:val="0"/>
          <w:numId w:val="6"/>
        </w:numPr>
        <w:jc w:val="both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>We will instruct a debt collection agency and/or solicitors to recover any arrears of rent, service charge and/or reserve/sinking fund contributions that may be due.</w:t>
      </w:r>
    </w:p>
    <w:p w14:paraId="7A280A97" w14:textId="77777777" w:rsidR="00051EAA" w:rsidRDefault="00E45141" w:rsidP="003E3C60">
      <w:pPr>
        <w:pStyle w:val="ListParagraph"/>
        <w:numPr>
          <w:ilvl w:val="0"/>
          <w:numId w:val="6"/>
        </w:numPr>
        <w:jc w:val="both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 xml:space="preserve">We </w:t>
      </w:r>
      <w:r w:rsidR="001E02FD">
        <w:rPr>
          <w:rStyle w:val="SubtleEmphasis"/>
          <w:i w:val="0"/>
          <w:color w:val="auto"/>
        </w:rPr>
        <w:t>may</w:t>
      </w:r>
      <w:r>
        <w:rPr>
          <w:rStyle w:val="SubtleEmphasis"/>
          <w:i w:val="0"/>
          <w:color w:val="auto"/>
        </w:rPr>
        <w:t xml:space="preserve"> instruct </w:t>
      </w:r>
      <w:r w:rsidR="00051EAA">
        <w:rPr>
          <w:rStyle w:val="SubtleEmphasis"/>
          <w:i w:val="0"/>
          <w:color w:val="auto"/>
        </w:rPr>
        <w:t>solicitors</w:t>
      </w:r>
      <w:r>
        <w:rPr>
          <w:rStyle w:val="SubtleEmphasis"/>
          <w:i w:val="0"/>
          <w:color w:val="auto"/>
        </w:rPr>
        <w:t xml:space="preserve"> to </w:t>
      </w:r>
      <w:r w:rsidR="009E204C">
        <w:rPr>
          <w:rStyle w:val="SubtleEmphasis"/>
          <w:i w:val="0"/>
          <w:color w:val="auto"/>
        </w:rPr>
        <w:t>pursue any legal claims in relation to flat</w:t>
      </w:r>
      <w:r w:rsidR="00672E45">
        <w:rPr>
          <w:rStyle w:val="SubtleEmphasis"/>
          <w:i w:val="0"/>
          <w:color w:val="auto"/>
        </w:rPr>
        <w:t>s</w:t>
      </w:r>
      <w:r w:rsidR="009E204C">
        <w:rPr>
          <w:rStyle w:val="SubtleEmphasis"/>
          <w:i w:val="0"/>
          <w:color w:val="auto"/>
        </w:rPr>
        <w:t xml:space="preserve"> or any disputes with neighbours.</w:t>
      </w:r>
    </w:p>
    <w:p w14:paraId="6D2B49CD" w14:textId="77777777" w:rsidR="008270B5" w:rsidRDefault="008270B5" w:rsidP="003E3C60">
      <w:pPr>
        <w:pStyle w:val="ListParagraph"/>
        <w:numPr>
          <w:ilvl w:val="0"/>
          <w:numId w:val="6"/>
        </w:numPr>
        <w:jc w:val="both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 xml:space="preserve">CCTV footage </w:t>
      </w:r>
      <w:r w:rsidRPr="008270B5">
        <w:rPr>
          <w:rStyle w:val="SubtleEmphasis"/>
          <w:i w:val="0"/>
          <w:color w:val="auto"/>
        </w:rPr>
        <w:t>may be disclosed to the police if</w:t>
      </w:r>
      <w:r>
        <w:rPr>
          <w:rStyle w:val="SubtleEmphasis"/>
          <w:i w:val="0"/>
          <w:color w:val="auto"/>
        </w:rPr>
        <w:t xml:space="preserve"> a</w:t>
      </w:r>
      <w:r w:rsidRPr="008270B5">
        <w:rPr>
          <w:rStyle w:val="SubtleEmphasis"/>
          <w:i w:val="0"/>
          <w:color w:val="auto"/>
        </w:rPr>
        <w:t xml:space="preserve"> crime is </w:t>
      </w:r>
      <w:r>
        <w:rPr>
          <w:rStyle w:val="SubtleEmphasis"/>
          <w:i w:val="0"/>
          <w:color w:val="auto"/>
        </w:rPr>
        <w:t>being investigated</w:t>
      </w:r>
      <w:r w:rsidRPr="008270B5">
        <w:rPr>
          <w:rStyle w:val="SubtleEmphasis"/>
          <w:i w:val="0"/>
          <w:color w:val="auto"/>
        </w:rPr>
        <w:t>.</w:t>
      </w:r>
    </w:p>
    <w:p w14:paraId="30BB1C8F" w14:textId="77777777" w:rsidR="00051EAA" w:rsidRDefault="008270B5" w:rsidP="003E3C60">
      <w:pPr>
        <w:pStyle w:val="ListParagraph"/>
        <w:numPr>
          <w:ilvl w:val="0"/>
          <w:numId w:val="6"/>
        </w:numPr>
        <w:jc w:val="both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 xml:space="preserve">If </w:t>
      </w:r>
      <w:r w:rsidR="00672E45">
        <w:rPr>
          <w:lang w:eastAsia="en-GB"/>
        </w:rPr>
        <w:t>our client</w:t>
      </w:r>
      <w:r>
        <w:t xml:space="preserve"> instructs </w:t>
      </w:r>
      <w:r w:rsidR="00051EAA">
        <w:rPr>
          <w:rStyle w:val="SubtleEmphasis"/>
          <w:i w:val="0"/>
          <w:color w:val="auto"/>
        </w:rPr>
        <w:t>new managing agents</w:t>
      </w:r>
      <w:r w:rsidR="00057614">
        <w:rPr>
          <w:rStyle w:val="SubtleEmphasis"/>
          <w:i w:val="0"/>
          <w:color w:val="auto"/>
        </w:rPr>
        <w:t xml:space="preserve">, </w:t>
      </w:r>
      <w:r w:rsidR="006D0EFE">
        <w:rPr>
          <w:rStyle w:val="SubtleEmphasis"/>
          <w:i w:val="0"/>
          <w:color w:val="auto"/>
        </w:rPr>
        <w:t xml:space="preserve">or we sell our business to another company, </w:t>
      </w:r>
      <w:r w:rsidR="00057614">
        <w:rPr>
          <w:rStyle w:val="SubtleEmphasis"/>
          <w:i w:val="0"/>
          <w:color w:val="auto"/>
        </w:rPr>
        <w:t xml:space="preserve">we </w:t>
      </w:r>
      <w:r w:rsidR="00471D3E">
        <w:rPr>
          <w:rStyle w:val="SubtleEmphasis"/>
          <w:i w:val="0"/>
          <w:color w:val="auto"/>
        </w:rPr>
        <w:t>will transfer our records in rel</w:t>
      </w:r>
      <w:r w:rsidR="00057614">
        <w:rPr>
          <w:rStyle w:val="SubtleEmphasis"/>
          <w:i w:val="0"/>
          <w:color w:val="auto"/>
        </w:rPr>
        <w:t xml:space="preserve">ation to the block to them </w:t>
      </w:r>
      <w:r w:rsidR="006D0EFE">
        <w:rPr>
          <w:rStyle w:val="SubtleEmphasis"/>
          <w:i w:val="0"/>
          <w:color w:val="auto"/>
        </w:rPr>
        <w:t>so they can continue to provide the services</w:t>
      </w:r>
      <w:r w:rsidR="00057614">
        <w:rPr>
          <w:rStyle w:val="SubtleEmphasis"/>
          <w:i w:val="0"/>
          <w:color w:val="auto"/>
        </w:rPr>
        <w:t>.</w:t>
      </w:r>
    </w:p>
    <w:p w14:paraId="27E5A2D1" w14:textId="5996F713" w:rsidR="00EB75CC" w:rsidRDefault="00F86391" w:rsidP="003E3C60">
      <w:pPr>
        <w:pStyle w:val="ListParagraph"/>
        <w:numPr>
          <w:ilvl w:val="0"/>
          <w:numId w:val="6"/>
        </w:numPr>
        <w:jc w:val="both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>The accounts department will provide information to the</w:t>
      </w:r>
      <w:r w:rsidR="00C17EC9">
        <w:rPr>
          <w:rStyle w:val="SubtleEmphasis"/>
          <w:i w:val="0"/>
          <w:color w:val="auto"/>
        </w:rPr>
        <w:t xml:space="preserve"> DWP (Department for Work and Pensions and the HMRC (Her Majesty’s Revenue and Customs), </w:t>
      </w:r>
      <w:r w:rsidR="00EB75CC">
        <w:rPr>
          <w:rStyle w:val="SubtleEmphasis"/>
          <w:i w:val="0"/>
          <w:color w:val="auto"/>
        </w:rPr>
        <w:t xml:space="preserve"> in relation to the Leaseholders</w:t>
      </w:r>
      <w:r w:rsidR="00375871">
        <w:rPr>
          <w:rStyle w:val="SubtleEmphasis"/>
          <w:i w:val="0"/>
          <w:color w:val="auto"/>
        </w:rPr>
        <w:t>’</w:t>
      </w:r>
      <w:r w:rsidR="00EB75CC">
        <w:rPr>
          <w:rStyle w:val="SubtleEmphasis"/>
          <w:i w:val="0"/>
          <w:color w:val="auto"/>
        </w:rPr>
        <w:t xml:space="preserve"> expenses or for tax purposes</w:t>
      </w:r>
    </w:p>
    <w:p w14:paraId="379CD51E" w14:textId="43A1D9D7" w:rsidR="00EB75CC" w:rsidRDefault="00EB75CC" w:rsidP="003E3C60">
      <w:pPr>
        <w:pStyle w:val="ListParagraph"/>
        <w:numPr>
          <w:ilvl w:val="0"/>
          <w:numId w:val="6"/>
        </w:numPr>
        <w:jc w:val="both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 xml:space="preserve">We provide </w:t>
      </w:r>
      <w:r w:rsidR="00C17EC9">
        <w:rPr>
          <w:rStyle w:val="SubtleEmphasis"/>
          <w:i w:val="0"/>
          <w:color w:val="auto"/>
        </w:rPr>
        <w:t>solicitors</w:t>
      </w:r>
      <w:r w:rsidR="00375871">
        <w:rPr>
          <w:rStyle w:val="SubtleEmphasis"/>
          <w:i w:val="0"/>
          <w:color w:val="auto"/>
        </w:rPr>
        <w:t xml:space="preserve"> </w:t>
      </w:r>
      <w:r>
        <w:rPr>
          <w:rStyle w:val="SubtleEmphasis"/>
          <w:i w:val="0"/>
          <w:color w:val="auto"/>
        </w:rPr>
        <w:t>/ re-mortgage companies and mortgage</w:t>
      </w:r>
      <w:r w:rsidR="00375871">
        <w:rPr>
          <w:rStyle w:val="SubtleEmphasis"/>
          <w:i w:val="0"/>
          <w:color w:val="auto"/>
        </w:rPr>
        <w:t>es</w:t>
      </w:r>
      <w:r>
        <w:rPr>
          <w:rStyle w:val="SubtleEmphasis"/>
          <w:i w:val="0"/>
          <w:color w:val="auto"/>
        </w:rPr>
        <w:t xml:space="preserve"> in possession</w:t>
      </w:r>
      <w:r w:rsidR="00375871">
        <w:rPr>
          <w:rStyle w:val="SubtleEmphasis"/>
          <w:i w:val="0"/>
          <w:color w:val="auto"/>
        </w:rPr>
        <w:t xml:space="preserve"> </w:t>
      </w:r>
      <w:r>
        <w:rPr>
          <w:rStyle w:val="SubtleEmphasis"/>
          <w:i w:val="0"/>
          <w:color w:val="auto"/>
        </w:rPr>
        <w:t xml:space="preserve">with manging packs in relation to the sale </w:t>
      </w:r>
      <w:r w:rsidR="007D3419">
        <w:rPr>
          <w:rStyle w:val="SubtleEmphasis"/>
          <w:i w:val="0"/>
          <w:color w:val="auto"/>
        </w:rPr>
        <w:t>or</w:t>
      </w:r>
      <w:r>
        <w:rPr>
          <w:rStyle w:val="SubtleEmphasis"/>
          <w:i w:val="0"/>
          <w:color w:val="auto"/>
        </w:rPr>
        <w:t xml:space="preserve"> re-mortgage of the Leasehold flats </w:t>
      </w:r>
    </w:p>
    <w:p w14:paraId="460A28A2" w14:textId="21343FF8" w:rsidR="00EB75CC" w:rsidRDefault="00EB75CC" w:rsidP="003E3C60">
      <w:pPr>
        <w:pStyle w:val="ListParagraph"/>
        <w:numPr>
          <w:ilvl w:val="0"/>
          <w:numId w:val="6"/>
        </w:numPr>
        <w:jc w:val="both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>In relation to the sale of the flats the seller</w:t>
      </w:r>
      <w:r w:rsidR="004D6894">
        <w:rPr>
          <w:rStyle w:val="SubtleEmphasis"/>
          <w:i w:val="0"/>
          <w:color w:val="auto"/>
        </w:rPr>
        <w:t>’</w:t>
      </w:r>
      <w:r>
        <w:rPr>
          <w:rStyle w:val="SubtleEmphasis"/>
          <w:i w:val="0"/>
          <w:color w:val="auto"/>
        </w:rPr>
        <w:t>s solicitors forward the information to the buyer</w:t>
      </w:r>
      <w:r w:rsidR="004D6894">
        <w:rPr>
          <w:rStyle w:val="SubtleEmphasis"/>
          <w:i w:val="0"/>
          <w:color w:val="auto"/>
        </w:rPr>
        <w:t>’</w:t>
      </w:r>
      <w:r>
        <w:rPr>
          <w:rStyle w:val="SubtleEmphasis"/>
          <w:i w:val="0"/>
          <w:color w:val="auto"/>
        </w:rPr>
        <w:t>s solicitors</w:t>
      </w:r>
      <w:r w:rsidR="007D3419">
        <w:rPr>
          <w:rStyle w:val="SubtleEmphasis"/>
          <w:i w:val="0"/>
          <w:color w:val="auto"/>
        </w:rPr>
        <w:t>.</w:t>
      </w:r>
      <w:r>
        <w:rPr>
          <w:rStyle w:val="SubtleEmphasis"/>
          <w:i w:val="0"/>
          <w:color w:val="auto"/>
        </w:rPr>
        <w:t xml:space="preserve"> </w:t>
      </w:r>
    </w:p>
    <w:p w14:paraId="54E3BEE7" w14:textId="77777777" w:rsidR="00471D3E" w:rsidRDefault="00471D3E" w:rsidP="003E3C60">
      <w:pPr>
        <w:pStyle w:val="Heading2"/>
        <w:jc w:val="both"/>
      </w:pPr>
      <w:r w:rsidRPr="00AF4A68">
        <w:t>How long do we keep your information?</w:t>
      </w:r>
    </w:p>
    <w:p w14:paraId="14BABB0C" w14:textId="1F453BD3" w:rsidR="00C17EC9" w:rsidRPr="00C17EC9" w:rsidRDefault="007D3419" w:rsidP="003E3C60">
      <w:pPr>
        <w:pStyle w:val="ListParagraph"/>
        <w:numPr>
          <w:ilvl w:val="0"/>
          <w:numId w:val="9"/>
        </w:numPr>
        <w:jc w:val="both"/>
        <w:rPr>
          <w:rStyle w:val="SubtleEmphasis"/>
          <w:rFonts w:asciiTheme="minorHAnsi" w:hAnsiTheme="minorHAnsi"/>
          <w:i w:val="0"/>
          <w:color w:val="auto"/>
        </w:rPr>
      </w:pPr>
      <w:r w:rsidRPr="00C17EC9">
        <w:rPr>
          <w:rStyle w:val="SubtleEmphasis"/>
          <w:i w:val="0"/>
          <w:color w:val="auto"/>
        </w:rPr>
        <w:t>Records of ownership of flats and company registers are kept indefinitely</w:t>
      </w:r>
      <w:r>
        <w:rPr>
          <w:rStyle w:val="SubtleEmphasis"/>
          <w:i w:val="0"/>
          <w:color w:val="auto"/>
        </w:rPr>
        <w:t xml:space="preserve"> (including records of alterations, consents and breaches of the terms of the Lease)</w:t>
      </w:r>
    </w:p>
    <w:p w14:paraId="3DAC1CC7" w14:textId="2E70B356" w:rsidR="00C17EC9" w:rsidRPr="00C17EC9" w:rsidRDefault="00F5787B" w:rsidP="003E3C60">
      <w:pPr>
        <w:pStyle w:val="ListParagraph"/>
        <w:numPr>
          <w:ilvl w:val="0"/>
          <w:numId w:val="9"/>
        </w:numPr>
        <w:jc w:val="both"/>
        <w:rPr>
          <w:rStyle w:val="SubtleEmphasis"/>
          <w:rFonts w:asciiTheme="minorHAnsi" w:hAnsiTheme="minorHAnsi"/>
          <w:i w:val="0"/>
          <w:color w:val="auto"/>
        </w:rPr>
      </w:pPr>
      <w:r w:rsidRPr="00C17EC9">
        <w:rPr>
          <w:rStyle w:val="SubtleEmphasis"/>
          <w:i w:val="0"/>
          <w:color w:val="auto"/>
        </w:rPr>
        <w:t>Records in relation to payments and maintenance issues are kept for 7 years.</w:t>
      </w:r>
    </w:p>
    <w:p w14:paraId="0ED8CFBE" w14:textId="77777777" w:rsidR="00051EAA" w:rsidRDefault="008270B5" w:rsidP="003E3C60">
      <w:pPr>
        <w:pStyle w:val="ListParagraph"/>
        <w:numPr>
          <w:ilvl w:val="0"/>
          <w:numId w:val="9"/>
        </w:numPr>
        <w:jc w:val="both"/>
        <w:rPr>
          <w:rStyle w:val="SubtleEmphasis"/>
          <w:i w:val="0"/>
          <w:color w:val="auto"/>
        </w:rPr>
      </w:pPr>
      <w:r w:rsidRPr="00C17EC9">
        <w:rPr>
          <w:rStyle w:val="SubtleEmphasis"/>
          <w:i w:val="0"/>
          <w:color w:val="auto"/>
        </w:rPr>
        <w:t xml:space="preserve">CCTV footage is retained for </w:t>
      </w:r>
      <w:r w:rsidR="00943F0E" w:rsidRPr="00C17EC9">
        <w:rPr>
          <w:rStyle w:val="SubtleEmphasis"/>
          <w:i w:val="0"/>
          <w:color w:val="auto"/>
        </w:rPr>
        <w:t>a short period agreed with our client</w:t>
      </w:r>
      <w:r w:rsidRPr="00A95933">
        <w:rPr>
          <w:rStyle w:val="SubtleEmphasis"/>
          <w:i w:val="0"/>
          <w:color w:val="auto"/>
        </w:rPr>
        <w:t xml:space="preserve"> before being recorded over, unless an incident is being investigated</w:t>
      </w:r>
      <w:r w:rsidRPr="00C17EC9">
        <w:rPr>
          <w:rStyle w:val="SubtleEmphasis"/>
          <w:i w:val="0"/>
          <w:color w:val="auto"/>
        </w:rPr>
        <w:t xml:space="preserve"> or it is retained as evidence.</w:t>
      </w:r>
    </w:p>
    <w:p w14:paraId="2EA67082" w14:textId="0E6D6DD4" w:rsidR="00334293" w:rsidRDefault="00334293" w:rsidP="003E3C60">
      <w:pPr>
        <w:pStyle w:val="Heading2"/>
        <w:jc w:val="both"/>
      </w:pPr>
      <w:r w:rsidRPr="00AF4A68">
        <w:t>How can I access the information you hold about me?</w:t>
      </w:r>
    </w:p>
    <w:p w14:paraId="423705D1" w14:textId="77777777" w:rsidR="00334293" w:rsidRPr="00977542" w:rsidRDefault="00334293" w:rsidP="003E3C60">
      <w:pPr>
        <w:pStyle w:val="Heading3"/>
        <w:jc w:val="both"/>
      </w:pPr>
      <w:r w:rsidRPr="00977542">
        <w:t>Your rights as a data subject</w:t>
      </w:r>
      <w:r w:rsidR="00BB5CC9">
        <w:t>:</w:t>
      </w:r>
    </w:p>
    <w:p w14:paraId="53E6ED8E" w14:textId="77777777" w:rsidR="00334293" w:rsidRPr="00273B6B" w:rsidRDefault="00334293" w:rsidP="003E3C60">
      <w:pPr>
        <w:pStyle w:val="ListParagraph"/>
        <w:numPr>
          <w:ilvl w:val="0"/>
          <w:numId w:val="7"/>
        </w:numPr>
        <w:spacing w:after="160" w:line="259" w:lineRule="auto"/>
        <w:ind w:left="851" w:hanging="284"/>
        <w:jc w:val="both"/>
        <w:rPr>
          <w:rFonts w:cs="Arial"/>
          <w:color w:val="000000" w:themeColor="text1"/>
        </w:rPr>
      </w:pPr>
      <w:r w:rsidRPr="00273B6B">
        <w:rPr>
          <w:rFonts w:cs="Arial"/>
          <w:b/>
          <w:color w:val="000000" w:themeColor="text1"/>
        </w:rPr>
        <w:t>Right of access</w:t>
      </w:r>
      <w:r w:rsidRPr="00273B6B">
        <w:rPr>
          <w:rFonts w:cs="Arial"/>
          <w:color w:val="000000" w:themeColor="text1"/>
        </w:rPr>
        <w:t xml:space="preserve"> – you have the right to request a copy of the information that we hold about you.</w:t>
      </w:r>
    </w:p>
    <w:p w14:paraId="5D343720" w14:textId="77777777" w:rsidR="00334293" w:rsidRPr="00273B6B" w:rsidRDefault="00334293" w:rsidP="003E3C60">
      <w:pPr>
        <w:pStyle w:val="ListParagraph"/>
        <w:numPr>
          <w:ilvl w:val="0"/>
          <w:numId w:val="7"/>
        </w:numPr>
        <w:spacing w:after="160" w:line="259" w:lineRule="auto"/>
        <w:ind w:left="851" w:hanging="284"/>
        <w:jc w:val="both"/>
        <w:rPr>
          <w:rFonts w:cs="Arial"/>
          <w:color w:val="000000" w:themeColor="text1"/>
        </w:rPr>
      </w:pPr>
      <w:r w:rsidRPr="00273B6B">
        <w:rPr>
          <w:rFonts w:cs="Arial"/>
          <w:b/>
          <w:color w:val="000000" w:themeColor="text1"/>
        </w:rPr>
        <w:t>Right of rectification</w:t>
      </w:r>
      <w:r w:rsidRPr="00273B6B">
        <w:rPr>
          <w:rFonts w:cs="Arial"/>
          <w:color w:val="000000" w:themeColor="text1"/>
        </w:rPr>
        <w:t xml:space="preserve"> – you have a right to correct data that we hold about you that is inaccurate or incomplete.</w:t>
      </w:r>
    </w:p>
    <w:p w14:paraId="3733BEF6" w14:textId="77777777" w:rsidR="00334293" w:rsidRPr="00273B6B" w:rsidRDefault="00334293" w:rsidP="003E3C60">
      <w:pPr>
        <w:pStyle w:val="ListParagraph"/>
        <w:numPr>
          <w:ilvl w:val="0"/>
          <w:numId w:val="7"/>
        </w:numPr>
        <w:spacing w:after="160" w:line="259" w:lineRule="auto"/>
        <w:ind w:left="851" w:hanging="284"/>
        <w:jc w:val="both"/>
        <w:rPr>
          <w:rFonts w:cs="Arial"/>
          <w:color w:val="000000" w:themeColor="text1"/>
        </w:rPr>
      </w:pPr>
      <w:r w:rsidRPr="00273B6B">
        <w:rPr>
          <w:rFonts w:cs="Arial"/>
          <w:b/>
          <w:color w:val="000000" w:themeColor="text1"/>
        </w:rPr>
        <w:t>Right to be forgotten</w:t>
      </w:r>
      <w:r w:rsidRPr="00273B6B">
        <w:rPr>
          <w:rFonts w:cs="Arial"/>
          <w:color w:val="000000" w:themeColor="text1"/>
        </w:rPr>
        <w:t xml:space="preserve"> – in certain circumstances you can ask for the data we hold about you to be erased from our records.</w:t>
      </w:r>
    </w:p>
    <w:p w14:paraId="5731B244" w14:textId="77777777" w:rsidR="00334293" w:rsidRPr="00273B6B" w:rsidRDefault="00334293" w:rsidP="003E3C60">
      <w:pPr>
        <w:pStyle w:val="ListParagraph"/>
        <w:numPr>
          <w:ilvl w:val="0"/>
          <w:numId w:val="7"/>
        </w:numPr>
        <w:spacing w:after="160" w:line="259" w:lineRule="auto"/>
        <w:ind w:left="851" w:hanging="284"/>
        <w:jc w:val="both"/>
        <w:rPr>
          <w:rFonts w:cs="Arial"/>
          <w:color w:val="000000" w:themeColor="text1"/>
        </w:rPr>
      </w:pPr>
      <w:r w:rsidRPr="00273B6B">
        <w:rPr>
          <w:rFonts w:cs="Arial"/>
          <w:b/>
          <w:color w:val="000000" w:themeColor="text1"/>
        </w:rPr>
        <w:t>Right to restriction of processing</w:t>
      </w:r>
      <w:r w:rsidRPr="00273B6B">
        <w:rPr>
          <w:rFonts w:cs="Arial"/>
          <w:color w:val="000000" w:themeColor="text1"/>
        </w:rPr>
        <w:t xml:space="preserve"> – where certain conditions apply to have a right to restrict the processing.</w:t>
      </w:r>
    </w:p>
    <w:p w14:paraId="2890BECF" w14:textId="77777777" w:rsidR="00334293" w:rsidRPr="00273B6B" w:rsidRDefault="00334293" w:rsidP="003E3C60">
      <w:pPr>
        <w:pStyle w:val="ListParagraph"/>
        <w:numPr>
          <w:ilvl w:val="0"/>
          <w:numId w:val="7"/>
        </w:numPr>
        <w:spacing w:after="160" w:line="259" w:lineRule="auto"/>
        <w:ind w:left="851" w:hanging="284"/>
        <w:jc w:val="both"/>
        <w:rPr>
          <w:rFonts w:cs="Arial"/>
          <w:color w:val="000000" w:themeColor="text1"/>
        </w:rPr>
      </w:pPr>
      <w:r w:rsidRPr="00273B6B">
        <w:rPr>
          <w:rFonts w:cs="Arial"/>
          <w:b/>
          <w:color w:val="000000" w:themeColor="text1"/>
        </w:rPr>
        <w:t>Right of portability</w:t>
      </w:r>
      <w:r w:rsidRPr="00273B6B">
        <w:rPr>
          <w:rFonts w:cs="Arial"/>
          <w:color w:val="000000" w:themeColor="text1"/>
        </w:rPr>
        <w:t xml:space="preserve"> – you have the right to have the data we hold about you transferred to another organisation.</w:t>
      </w:r>
    </w:p>
    <w:p w14:paraId="53F4D873" w14:textId="77777777" w:rsidR="00334293" w:rsidRPr="00273B6B" w:rsidRDefault="00334293" w:rsidP="003E3C60">
      <w:pPr>
        <w:pStyle w:val="ListParagraph"/>
        <w:numPr>
          <w:ilvl w:val="0"/>
          <w:numId w:val="7"/>
        </w:numPr>
        <w:spacing w:after="160" w:line="259" w:lineRule="auto"/>
        <w:ind w:left="851" w:hanging="284"/>
        <w:jc w:val="both"/>
        <w:rPr>
          <w:rFonts w:cs="Arial"/>
          <w:color w:val="000000" w:themeColor="text1"/>
        </w:rPr>
      </w:pPr>
      <w:r w:rsidRPr="00273B6B">
        <w:rPr>
          <w:rFonts w:cs="Arial"/>
          <w:b/>
          <w:color w:val="000000" w:themeColor="text1"/>
        </w:rPr>
        <w:t>Right to object</w:t>
      </w:r>
      <w:r w:rsidRPr="00273B6B">
        <w:rPr>
          <w:rFonts w:cs="Arial"/>
          <w:color w:val="000000" w:themeColor="text1"/>
        </w:rPr>
        <w:t xml:space="preserve"> – you have the right to object to certain types of processing such as direct marketing.</w:t>
      </w:r>
    </w:p>
    <w:p w14:paraId="73209807" w14:textId="77777777" w:rsidR="00334293" w:rsidRPr="00273B6B" w:rsidRDefault="00334293" w:rsidP="003E3C60">
      <w:pPr>
        <w:pStyle w:val="ListParagraph"/>
        <w:numPr>
          <w:ilvl w:val="0"/>
          <w:numId w:val="7"/>
        </w:numPr>
        <w:spacing w:after="160" w:line="259" w:lineRule="auto"/>
        <w:ind w:left="851" w:hanging="284"/>
        <w:jc w:val="both"/>
        <w:rPr>
          <w:rFonts w:cs="Arial"/>
          <w:color w:val="000000" w:themeColor="text1"/>
        </w:rPr>
      </w:pPr>
      <w:r w:rsidRPr="00273B6B">
        <w:rPr>
          <w:rFonts w:cs="Arial"/>
          <w:b/>
          <w:color w:val="000000" w:themeColor="text1"/>
        </w:rPr>
        <w:t>Right to object to automated processing, including profiling</w:t>
      </w:r>
      <w:r w:rsidRPr="00273B6B">
        <w:rPr>
          <w:rFonts w:cs="Arial"/>
          <w:color w:val="000000" w:themeColor="text1"/>
        </w:rPr>
        <w:t xml:space="preserve"> – you also have the right to object to the legal effects of automated processing or profiling.  We do not carry out automated processing or profiling.</w:t>
      </w:r>
    </w:p>
    <w:p w14:paraId="44754618" w14:textId="77777777" w:rsidR="00334293" w:rsidRPr="00273B6B" w:rsidRDefault="00334293" w:rsidP="003E3C60">
      <w:pPr>
        <w:pStyle w:val="ListParagraph"/>
        <w:numPr>
          <w:ilvl w:val="0"/>
          <w:numId w:val="7"/>
        </w:numPr>
        <w:spacing w:after="160" w:line="259" w:lineRule="auto"/>
        <w:ind w:left="851" w:hanging="284"/>
        <w:jc w:val="both"/>
        <w:rPr>
          <w:rFonts w:cs="Arial"/>
          <w:color w:val="000000" w:themeColor="text1"/>
        </w:rPr>
      </w:pPr>
      <w:r w:rsidRPr="00273B6B">
        <w:rPr>
          <w:rFonts w:cs="Arial"/>
          <w:b/>
          <w:color w:val="000000" w:themeColor="text1"/>
        </w:rPr>
        <w:t>Right to judicial review</w:t>
      </w:r>
      <w:r w:rsidRPr="00273B6B">
        <w:rPr>
          <w:rFonts w:cs="Arial"/>
          <w:color w:val="000000" w:themeColor="text1"/>
        </w:rPr>
        <w:t xml:space="preserve">: in the event that </w:t>
      </w:r>
      <w:r>
        <w:rPr>
          <w:rFonts w:cs="Arial"/>
          <w:color w:val="000000" w:themeColor="text1"/>
          <w:lang w:val="en"/>
        </w:rPr>
        <w:t>we</w:t>
      </w:r>
      <w:r w:rsidRPr="00273B6B">
        <w:rPr>
          <w:rFonts w:cs="Arial"/>
          <w:color w:val="000000" w:themeColor="text1"/>
          <w:lang w:val="en"/>
        </w:rPr>
        <w:t xml:space="preserve"> </w:t>
      </w:r>
      <w:r w:rsidRPr="00273B6B">
        <w:rPr>
          <w:rFonts w:cs="Arial"/>
          <w:color w:val="000000" w:themeColor="text1"/>
        </w:rPr>
        <w:t xml:space="preserve">refuse your request under rights of access, we will provide you with a reason as to why. You have the right to complain as outlined </w:t>
      </w:r>
      <w:hyperlink w:anchor="complaints" w:history="1">
        <w:r w:rsidRPr="00E2442C">
          <w:rPr>
            <w:rStyle w:val="Hyperlink"/>
            <w:rFonts w:cs="Arial"/>
          </w:rPr>
          <w:t>below</w:t>
        </w:r>
      </w:hyperlink>
      <w:r w:rsidRPr="00273B6B">
        <w:rPr>
          <w:rFonts w:cs="Arial"/>
          <w:color w:val="000000" w:themeColor="text1"/>
        </w:rPr>
        <w:t>.</w:t>
      </w:r>
    </w:p>
    <w:p w14:paraId="620EE2CE" w14:textId="77777777" w:rsidR="00334293" w:rsidRPr="00977542" w:rsidRDefault="00334293" w:rsidP="003E3C60">
      <w:pPr>
        <w:ind w:left="567"/>
        <w:jc w:val="both"/>
        <w:rPr>
          <w:rFonts w:cs="Arial"/>
          <w:color w:val="000000" w:themeColor="text1"/>
        </w:rPr>
      </w:pPr>
      <w:r w:rsidRPr="00977542">
        <w:rPr>
          <w:rFonts w:cs="Arial"/>
          <w:color w:val="000000" w:themeColor="text1"/>
        </w:rPr>
        <w:t>All of the above requests will be forwarded on should there be a third party involved (</w:t>
      </w:r>
      <w:r>
        <w:rPr>
          <w:rFonts w:cs="Arial"/>
          <w:color w:val="000000" w:themeColor="text1"/>
        </w:rPr>
        <w:t>see “</w:t>
      </w:r>
      <w:r w:rsidRPr="00334293">
        <w:t>Who might we share your information with?</w:t>
      </w:r>
      <w:r>
        <w:t>” above</w:t>
      </w:r>
      <w:r w:rsidRPr="00977542">
        <w:rPr>
          <w:rFonts w:cs="Arial"/>
          <w:color w:val="000000" w:themeColor="text1"/>
        </w:rPr>
        <w:t>) in the processing of your personal data.</w:t>
      </w:r>
    </w:p>
    <w:p w14:paraId="701FDBBD" w14:textId="77777777" w:rsidR="00334293" w:rsidRPr="00DE2BE1" w:rsidRDefault="00334293" w:rsidP="003E3C60">
      <w:pPr>
        <w:jc w:val="both"/>
        <w:rPr>
          <w:rStyle w:val="SubtleEmphasis"/>
          <w:i w:val="0"/>
          <w:iCs w:val="0"/>
          <w:color w:val="auto"/>
        </w:rPr>
      </w:pPr>
      <w:bookmarkStart w:id="1" w:name="complaints"/>
      <w:bookmarkEnd w:id="1"/>
      <w:r>
        <w:t>If</w:t>
      </w:r>
      <w:r w:rsidRPr="00977542">
        <w:t xml:space="preserve"> you wish to make a complaint about how your personal data is being processed by </w:t>
      </w:r>
      <w:r>
        <w:rPr>
          <w:lang w:val="en"/>
        </w:rPr>
        <w:t>us</w:t>
      </w:r>
      <w:r w:rsidRPr="00977542">
        <w:t xml:space="preserve">, or how your complaint has been handled, you have the right to lodge a complaint with us </w:t>
      </w:r>
      <w:r>
        <w:t xml:space="preserve">(contact </w:t>
      </w:r>
      <w:r w:rsidR="00DE2BE1">
        <w:t>Adam</w:t>
      </w:r>
      <w:r w:rsidR="00943F0E">
        <w:t xml:space="preserve"> Coombs</w:t>
      </w:r>
      <w:r w:rsidR="00DE2BE1">
        <w:t xml:space="preserve"> at </w:t>
      </w:r>
      <w:hyperlink r:id="rId5" w:history="1">
        <w:r w:rsidR="00DE2BE1" w:rsidRPr="00F0795F">
          <w:rPr>
            <w:rStyle w:val="Hyperlink"/>
          </w:rPr>
          <w:t>adam.coombs@hillcrestestates.co.uk</w:t>
        </w:r>
      </w:hyperlink>
      <w:r w:rsidR="00495148">
        <w:t>)</w:t>
      </w:r>
      <w:r>
        <w:t xml:space="preserve"> </w:t>
      </w:r>
      <w:r w:rsidRPr="00977542">
        <w:t xml:space="preserve">or directly with the </w:t>
      </w:r>
      <w:r>
        <w:t xml:space="preserve">Information Commissioner’s Office as our </w:t>
      </w:r>
      <w:r w:rsidRPr="00977542">
        <w:t>supervisory authority</w:t>
      </w:r>
      <w:r>
        <w:t xml:space="preserve"> (see </w:t>
      </w:r>
      <w:hyperlink r:id="rId6" w:history="1">
        <w:r w:rsidRPr="00C710AC">
          <w:rPr>
            <w:rStyle w:val="Hyperlink"/>
          </w:rPr>
          <w:t>ico.org.uk/concerns</w:t>
        </w:r>
      </w:hyperlink>
      <w:r>
        <w:t>)</w:t>
      </w:r>
      <w:r>
        <w:rPr>
          <w:lang w:val="en"/>
        </w:rPr>
        <w:t>.</w:t>
      </w:r>
    </w:p>
    <w:sectPr w:rsidR="00334293" w:rsidRPr="00DE2BE1" w:rsidSect="0090581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A1577"/>
    <w:multiLevelType w:val="hybridMultilevel"/>
    <w:tmpl w:val="63984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E43B9"/>
    <w:multiLevelType w:val="hybridMultilevel"/>
    <w:tmpl w:val="8B3CE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D5632"/>
    <w:multiLevelType w:val="hybridMultilevel"/>
    <w:tmpl w:val="1FFEB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154EF"/>
    <w:multiLevelType w:val="hybridMultilevel"/>
    <w:tmpl w:val="E9E4983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34845A4"/>
    <w:multiLevelType w:val="hybridMultilevel"/>
    <w:tmpl w:val="CA187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520C2"/>
    <w:multiLevelType w:val="hybridMultilevel"/>
    <w:tmpl w:val="CE981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6159A"/>
    <w:multiLevelType w:val="hybridMultilevel"/>
    <w:tmpl w:val="DCD44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902D6"/>
    <w:multiLevelType w:val="hybridMultilevel"/>
    <w:tmpl w:val="DEE81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CA3FA7"/>
    <w:multiLevelType w:val="hybridMultilevel"/>
    <w:tmpl w:val="31969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661"/>
    <w:rsid w:val="000007F4"/>
    <w:rsid w:val="00033DC4"/>
    <w:rsid w:val="00040A51"/>
    <w:rsid w:val="00051EAA"/>
    <w:rsid w:val="00057614"/>
    <w:rsid w:val="001546C3"/>
    <w:rsid w:val="00162A74"/>
    <w:rsid w:val="00165B1C"/>
    <w:rsid w:val="001D2F0F"/>
    <w:rsid w:val="001E02FD"/>
    <w:rsid w:val="00204585"/>
    <w:rsid w:val="00254F33"/>
    <w:rsid w:val="00271611"/>
    <w:rsid w:val="00290198"/>
    <w:rsid w:val="002C39B5"/>
    <w:rsid w:val="003060F9"/>
    <w:rsid w:val="00334293"/>
    <w:rsid w:val="00355F95"/>
    <w:rsid w:val="00375871"/>
    <w:rsid w:val="003B1999"/>
    <w:rsid w:val="003B46C0"/>
    <w:rsid w:val="003E3C60"/>
    <w:rsid w:val="00403E57"/>
    <w:rsid w:val="00471D3E"/>
    <w:rsid w:val="004841C2"/>
    <w:rsid w:val="00495148"/>
    <w:rsid w:val="00496011"/>
    <w:rsid w:val="00497094"/>
    <w:rsid w:val="004973EA"/>
    <w:rsid w:val="004A49E2"/>
    <w:rsid w:val="004D6894"/>
    <w:rsid w:val="00502E03"/>
    <w:rsid w:val="00514294"/>
    <w:rsid w:val="005500EA"/>
    <w:rsid w:val="005C1E45"/>
    <w:rsid w:val="00612B04"/>
    <w:rsid w:val="00672E45"/>
    <w:rsid w:val="006D0EFE"/>
    <w:rsid w:val="006F3458"/>
    <w:rsid w:val="007C0B1B"/>
    <w:rsid w:val="007C1A19"/>
    <w:rsid w:val="007D06E4"/>
    <w:rsid w:val="007D0C06"/>
    <w:rsid w:val="007D3419"/>
    <w:rsid w:val="007D73BF"/>
    <w:rsid w:val="007F27E5"/>
    <w:rsid w:val="00803BBD"/>
    <w:rsid w:val="008270B5"/>
    <w:rsid w:val="008367C5"/>
    <w:rsid w:val="00861AB8"/>
    <w:rsid w:val="008716F4"/>
    <w:rsid w:val="0087501B"/>
    <w:rsid w:val="008A5AEF"/>
    <w:rsid w:val="008B0457"/>
    <w:rsid w:val="00905813"/>
    <w:rsid w:val="00943F0E"/>
    <w:rsid w:val="0094504C"/>
    <w:rsid w:val="00981DA5"/>
    <w:rsid w:val="009C7429"/>
    <w:rsid w:val="009E204C"/>
    <w:rsid w:val="00A334E1"/>
    <w:rsid w:val="00A71AEE"/>
    <w:rsid w:val="00A93307"/>
    <w:rsid w:val="00A95933"/>
    <w:rsid w:val="00AB525C"/>
    <w:rsid w:val="00AC49D8"/>
    <w:rsid w:val="00AD2521"/>
    <w:rsid w:val="00AD37C8"/>
    <w:rsid w:val="00BB5CC9"/>
    <w:rsid w:val="00BE1C68"/>
    <w:rsid w:val="00BE7CC6"/>
    <w:rsid w:val="00C07004"/>
    <w:rsid w:val="00C17EC9"/>
    <w:rsid w:val="00C36530"/>
    <w:rsid w:val="00CA3C83"/>
    <w:rsid w:val="00CB16B4"/>
    <w:rsid w:val="00CB283F"/>
    <w:rsid w:val="00CB3661"/>
    <w:rsid w:val="00CB50A7"/>
    <w:rsid w:val="00D65335"/>
    <w:rsid w:val="00D95965"/>
    <w:rsid w:val="00DA7675"/>
    <w:rsid w:val="00DA7763"/>
    <w:rsid w:val="00DD579C"/>
    <w:rsid w:val="00DE2BE1"/>
    <w:rsid w:val="00E45141"/>
    <w:rsid w:val="00E552BB"/>
    <w:rsid w:val="00E6284B"/>
    <w:rsid w:val="00E9680D"/>
    <w:rsid w:val="00EA34E5"/>
    <w:rsid w:val="00EB75CC"/>
    <w:rsid w:val="00ED0FF4"/>
    <w:rsid w:val="00EF47AB"/>
    <w:rsid w:val="00F454C0"/>
    <w:rsid w:val="00F5787B"/>
    <w:rsid w:val="00F86391"/>
    <w:rsid w:val="00FA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0FB0C"/>
  <w15:docId w15:val="{6E2118F2-45E3-4AED-89C6-0E1AA2A2F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661"/>
    <w:pPr>
      <w:spacing w:after="24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3661"/>
    <w:pPr>
      <w:textAlignment w:val="baseline"/>
      <w:outlineLvl w:val="0"/>
    </w:pPr>
    <w:rPr>
      <w:rFonts w:eastAsia="Times New Roman" w:cs="Arial"/>
      <w:b/>
      <w:bCs/>
      <w:color w:val="000000" w:themeColor="text1"/>
      <w:sz w:val="36"/>
      <w:szCs w:val="33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3661"/>
    <w:pPr>
      <w:keepNext/>
      <w:outlineLvl w:val="1"/>
    </w:pPr>
    <w:rPr>
      <w:b/>
    </w:rPr>
  </w:style>
  <w:style w:type="paragraph" w:styleId="Heading3">
    <w:name w:val="heading 3"/>
    <w:basedOn w:val="CommentText"/>
    <w:next w:val="Normal"/>
    <w:link w:val="Heading3Char"/>
    <w:uiPriority w:val="9"/>
    <w:unhideWhenUsed/>
    <w:qFormat/>
    <w:rsid w:val="00CB3661"/>
    <w:pPr>
      <w:ind w:left="567"/>
      <w:outlineLvl w:val="2"/>
    </w:pPr>
    <w:rPr>
      <w:rFonts w:eastAsia="Times New Roman" w:cs="Arial"/>
      <w:b/>
      <w:color w:val="000000" w:themeColor="text1"/>
      <w:sz w:val="22"/>
      <w:szCs w:val="22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3661"/>
    <w:rPr>
      <w:rFonts w:ascii="Arial" w:eastAsia="Times New Roman" w:hAnsi="Arial" w:cs="Arial"/>
      <w:b/>
      <w:bCs/>
      <w:color w:val="000000" w:themeColor="text1"/>
      <w:sz w:val="36"/>
      <w:szCs w:val="33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B3661"/>
    <w:rPr>
      <w:rFonts w:ascii="Arial" w:hAnsi="Arial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CB3661"/>
    <w:rPr>
      <w:rFonts w:ascii="Arial" w:eastAsia="Times New Roman" w:hAnsi="Arial" w:cs="Arial"/>
      <w:b/>
      <w:color w:val="000000" w:themeColor="text1"/>
      <w:lang w:val="en-US" w:eastAsia="en-GB"/>
    </w:rPr>
  </w:style>
  <w:style w:type="paragraph" w:styleId="CommentText">
    <w:name w:val="annotation text"/>
    <w:basedOn w:val="Normal"/>
    <w:link w:val="CommentTextChar"/>
    <w:semiHidden/>
    <w:unhideWhenUsed/>
    <w:rsid w:val="00CB36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B3661"/>
    <w:rPr>
      <w:rFonts w:ascii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CB3661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BE7CC6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3342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F0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F0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54F3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F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4F3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3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co.org.uk/concerns/" TargetMode="External"/><Relationship Id="rId5" Type="http://schemas.openxmlformats.org/officeDocument/2006/relationships/hyperlink" Target="mailto:adam.coombs@hillcrestestates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Wild</dc:creator>
  <cp:lastModifiedBy>Hannah Leverton</cp:lastModifiedBy>
  <cp:revision>3</cp:revision>
  <cp:lastPrinted>2018-06-13T14:26:00Z</cp:lastPrinted>
  <dcterms:created xsi:type="dcterms:W3CDTF">2018-08-13T16:00:00Z</dcterms:created>
  <dcterms:modified xsi:type="dcterms:W3CDTF">2018-08-13T16:01:00Z</dcterms:modified>
</cp:coreProperties>
</file>